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95" w:rsidRPr="006F2CA5" w:rsidRDefault="002255E7" w:rsidP="005E53CE">
      <w:pPr>
        <w:spacing w:line="276" w:lineRule="auto"/>
        <w:jc w:val="both"/>
      </w:pPr>
      <w:r w:rsidRPr="006F2CA5">
        <w:t xml:space="preserve">             </w:t>
      </w:r>
    </w:p>
    <w:p w:rsidR="00B225AD" w:rsidRPr="006F2CA5" w:rsidRDefault="00B225AD" w:rsidP="005E53CE">
      <w:pPr>
        <w:pStyle w:val="Header"/>
        <w:spacing w:line="276" w:lineRule="auto"/>
        <w:jc w:val="both"/>
        <w:rPr>
          <w:b/>
        </w:rPr>
      </w:pPr>
    </w:p>
    <w:p w:rsidR="00B225AD" w:rsidRPr="006F2CA5" w:rsidRDefault="00B225AD" w:rsidP="005E53CE">
      <w:pPr>
        <w:pStyle w:val="Header"/>
        <w:spacing w:line="276" w:lineRule="auto"/>
        <w:jc w:val="both"/>
        <w:rPr>
          <w:b/>
        </w:rPr>
      </w:pPr>
    </w:p>
    <w:p w:rsidR="005251F6" w:rsidRPr="006F2CA5" w:rsidRDefault="005251F6" w:rsidP="005E53CE">
      <w:pPr>
        <w:pStyle w:val="Header"/>
        <w:spacing w:line="276" w:lineRule="auto"/>
        <w:jc w:val="both"/>
        <w:rPr>
          <w:b/>
        </w:rPr>
      </w:pPr>
    </w:p>
    <w:p w:rsidR="005251F6" w:rsidRPr="006F2CA5" w:rsidRDefault="005251F6" w:rsidP="005E53CE">
      <w:pPr>
        <w:pStyle w:val="Header"/>
        <w:spacing w:line="276" w:lineRule="auto"/>
        <w:jc w:val="both"/>
        <w:rPr>
          <w:b/>
        </w:rPr>
      </w:pPr>
    </w:p>
    <w:p w:rsidR="005251F6" w:rsidRPr="006F2CA5" w:rsidRDefault="005251F6" w:rsidP="005E53CE">
      <w:pPr>
        <w:pStyle w:val="Header"/>
        <w:spacing w:line="276" w:lineRule="auto"/>
        <w:jc w:val="both"/>
        <w:rPr>
          <w:b/>
        </w:rPr>
      </w:pPr>
    </w:p>
    <w:p w:rsidR="005251F6" w:rsidRPr="006F2CA5" w:rsidRDefault="005251F6" w:rsidP="005E53CE">
      <w:pPr>
        <w:pStyle w:val="Header"/>
        <w:spacing w:line="276" w:lineRule="auto"/>
        <w:jc w:val="both"/>
        <w:rPr>
          <w:b/>
        </w:rPr>
      </w:pPr>
    </w:p>
    <w:p w:rsidR="007E50FA" w:rsidRPr="006F2CA5" w:rsidRDefault="007E50FA" w:rsidP="00AC06C5">
      <w:pPr>
        <w:pStyle w:val="Header"/>
        <w:spacing w:line="276" w:lineRule="auto"/>
        <w:jc w:val="center"/>
        <w:rPr>
          <w:b/>
        </w:rPr>
      </w:pPr>
      <w:r w:rsidRPr="006F2CA5">
        <w:rPr>
          <w:b/>
        </w:rPr>
        <w:t>În atenția medicilor prescriptori, a furnizorilor de servicii medicale și medicamente</w:t>
      </w:r>
    </w:p>
    <w:p w:rsidR="007E50FA" w:rsidRPr="006F2CA5" w:rsidRDefault="007E50FA" w:rsidP="005E53CE">
      <w:pPr>
        <w:pStyle w:val="Header"/>
        <w:spacing w:line="276" w:lineRule="auto"/>
        <w:jc w:val="both"/>
      </w:pPr>
    </w:p>
    <w:p w:rsidR="007E50FA" w:rsidRPr="006F2CA5" w:rsidRDefault="007E50FA" w:rsidP="005E53CE">
      <w:pPr>
        <w:spacing w:line="276" w:lineRule="auto"/>
        <w:jc w:val="both"/>
        <w:rPr>
          <w:lang w:val="ro-RO"/>
        </w:rPr>
      </w:pPr>
      <w:r w:rsidRPr="006F2CA5">
        <w:rPr>
          <w:lang w:val="ro-RO"/>
        </w:rPr>
        <w:t xml:space="preserve">   </w:t>
      </w:r>
    </w:p>
    <w:p w:rsidR="007E50FA" w:rsidRPr="006F2CA5" w:rsidRDefault="007E50FA" w:rsidP="005E53CE">
      <w:pPr>
        <w:spacing w:line="276" w:lineRule="auto"/>
        <w:jc w:val="both"/>
        <w:rPr>
          <w:b/>
          <w:lang w:val="ro-RO"/>
        </w:rPr>
      </w:pPr>
      <w:r w:rsidRPr="006F2CA5">
        <w:rPr>
          <w:b/>
          <w:lang w:val="ro-RO"/>
        </w:rPr>
        <w:t>Ref</w:t>
      </w:r>
      <w:r w:rsidR="00A24E2B" w:rsidRPr="006F2CA5">
        <w:rPr>
          <w:b/>
          <w:lang w:val="ro-RO"/>
        </w:rPr>
        <w:t>eritor:</w:t>
      </w:r>
      <w:r w:rsidRPr="006F2CA5">
        <w:rPr>
          <w:b/>
          <w:lang w:val="ro-RO"/>
        </w:rPr>
        <w:t xml:space="preserve"> formulare specifice</w:t>
      </w:r>
      <w:r w:rsidR="00CA7204" w:rsidRPr="006F2CA5">
        <w:rPr>
          <w:b/>
          <w:lang w:val="ro-RO"/>
        </w:rPr>
        <w:t xml:space="preserve"> pentru persoanele prevăzute în OUG nr.15/2022, cu modificările și completările ulterioare</w:t>
      </w:r>
    </w:p>
    <w:p w:rsidR="00CA7204" w:rsidRPr="006F2CA5" w:rsidRDefault="00CA7204" w:rsidP="005E53CE">
      <w:pPr>
        <w:spacing w:line="276" w:lineRule="auto"/>
        <w:jc w:val="both"/>
        <w:rPr>
          <w:lang w:val="ro-RO"/>
        </w:rPr>
      </w:pPr>
    </w:p>
    <w:p w:rsidR="00B225AD" w:rsidRPr="006F2CA5" w:rsidRDefault="00CA7204" w:rsidP="005E53CE">
      <w:pPr>
        <w:spacing w:line="276" w:lineRule="auto"/>
        <w:jc w:val="both"/>
        <w:rPr>
          <w:lang w:val="ro-RO"/>
        </w:rPr>
      </w:pPr>
      <w:r w:rsidRPr="006F2CA5">
        <w:rPr>
          <w:lang w:val="ro-RO"/>
        </w:rPr>
        <w:t xml:space="preserve">  Având în vedere:</w:t>
      </w:r>
    </w:p>
    <w:p w:rsidR="007E50FA" w:rsidRPr="006F2CA5" w:rsidRDefault="007E50FA" w:rsidP="005E53CE">
      <w:pPr>
        <w:spacing w:line="276" w:lineRule="auto"/>
        <w:jc w:val="both"/>
        <w:rPr>
          <w:lang w:val="ro-RO"/>
        </w:rPr>
      </w:pPr>
    </w:p>
    <w:p w:rsidR="00DC7255" w:rsidRDefault="00DC7255" w:rsidP="005E53CE">
      <w:pPr>
        <w:autoSpaceDE w:val="0"/>
        <w:autoSpaceDN w:val="0"/>
        <w:adjustRightInd w:val="0"/>
        <w:spacing w:line="276" w:lineRule="auto"/>
        <w:jc w:val="both"/>
        <w:rPr>
          <w:lang w:val="en-GB" w:eastAsia="ro-RO"/>
        </w:rPr>
      </w:pPr>
      <w:r w:rsidRPr="006F2CA5">
        <w:t xml:space="preserve">       -  </w:t>
      </w:r>
      <w:r w:rsidR="000E03FF" w:rsidRPr="006F2CA5">
        <w:t xml:space="preserve">Prevederile art.1 alin.(4) din OUG nr.15/2022 </w:t>
      </w:r>
      <w:r w:rsidRPr="006F2CA5">
        <w:rPr>
          <w:lang w:val="en-GB" w:eastAsia="ro-RO"/>
        </w:rPr>
        <w:t>privind acordarea de sprijin şi asistenţă umanitară de către statul român cetăţenilor străini sau apatrizilor aflaţi în situaţii deosebite, proveniţi din zona conflictului armat din Ucraina, cu modificările și completările ulterioare,</w:t>
      </w:r>
    </w:p>
    <w:p w:rsidR="00E96860" w:rsidRPr="006F2CA5" w:rsidRDefault="00E96860" w:rsidP="005E53CE">
      <w:pPr>
        <w:autoSpaceDE w:val="0"/>
        <w:autoSpaceDN w:val="0"/>
        <w:adjustRightInd w:val="0"/>
        <w:spacing w:line="276" w:lineRule="auto"/>
        <w:jc w:val="both"/>
        <w:rPr>
          <w:lang w:val="en-GB" w:eastAsia="ro-RO"/>
        </w:rPr>
      </w:pPr>
    </w:p>
    <w:p w:rsidR="00110E32" w:rsidRDefault="00DC7255" w:rsidP="005E53CE">
      <w:pPr>
        <w:autoSpaceDE w:val="0"/>
        <w:autoSpaceDN w:val="0"/>
        <w:adjustRightInd w:val="0"/>
        <w:spacing w:line="276" w:lineRule="auto"/>
        <w:jc w:val="both"/>
        <w:rPr>
          <w:lang w:val="en-GB" w:eastAsia="ro-RO"/>
        </w:rPr>
      </w:pPr>
      <w:r w:rsidRPr="006F2CA5">
        <w:rPr>
          <w:lang w:val="en-GB" w:eastAsia="ro-RO"/>
        </w:rPr>
        <w:t xml:space="preserve">      </w:t>
      </w:r>
      <w:r w:rsidR="00E96860">
        <w:rPr>
          <w:lang w:val="en-GB" w:eastAsia="ro-RO"/>
        </w:rPr>
        <w:t xml:space="preserve"> </w:t>
      </w:r>
      <w:r w:rsidRPr="006F2CA5">
        <w:rPr>
          <w:lang w:val="en-GB" w:eastAsia="ro-RO"/>
        </w:rPr>
        <w:t xml:space="preserve">- Prevederile art.2 din Ordinul CNAS nr.141/2017 </w:t>
      </w:r>
      <w:r w:rsidR="00110E32" w:rsidRPr="006F2CA5">
        <w:rPr>
          <w:lang w:val="en-GB" w:eastAsia="ro-RO"/>
        </w:rPr>
        <w:t>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cu modificările și completările ulterioare</w:t>
      </w:r>
    </w:p>
    <w:p w:rsidR="00E96860" w:rsidRPr="006F2CA5" w:rsidRDefault="00E96860" w:rsidP="005E53CE">
      <w:pPr>
        <w:autoSpaceDE w:val="0"/>
        <w:autoSpaceDN w:val="0"/>
        <w:adjustRightInd w:val="0"/>
        <w:spacing w:line="276" w:lineRule="auto"/>
        <w:jc w:val="both"/>
        <w:rPr>
          <w:lang w:val="en-GB" w:eastAsia="ro-RO"/>
        </w:rPr>
      </w:pPr>
    </w:p>
    <w:p w:rsidR="00110E32" w:rsidRPr="006F2CA5" w:rsidRDefault="00110E32" w:rsidP="005E53CE">
      <w:pPr>
        <w:autoSpaceDE w:val="0"/>
        <w:autoSpaceDN w:val="0"/>
        <w:adjustRightInd w:val="0"/>
        <w:spacing w:line="276" w:lineRule="auto"/>
        <w:jc w:val="both"/>
        <w:rPr>
          <w:lang w:val="en-GB" w:eastAsia="ro-RO"/>
        </w:rPr>
      </w:pPr>
      <w:r w:rsidRPr="006F2CA5">
        <w:rPr>
          <w:lang w:val="en-GB" w:eastAsia="ro-RO"/>
        </w:rPr>
        <w:t xml:space="preserve">     </w:t>
      </w:r>
      <w:r w:rsidR="00E96860">
        <w:rPr>
          <w:lang w:val="en-GB" w:eastAsia="ro-RO"/>
        </w:rPr>
        <w:t xml:space="preserve"> </w:t>
      </w:r>
      <w:r w:rsidRPr="006F2CA5">
        <w:rPr>
          <w:lang w:val="en-GB" w:eastAsia="ro-RO"/>
        </w:rPr>
        <w:t>-</w:t>
      </w:r>
      <w:r w:rsidR="00E96860">
        <w:rPr>
          <w:lang w:val="en-GB" w:eastAsia="ro-RO"/>
        </w:rPr>
        <w:t xml:space="preserve"> </w:t>
      </w:r>
      <w:r w:rsidRPr="006F2CA5">
        <w:rPr>
          <w:lang w:val="en-GB" w:eastAsia="ro-RO"/>
        </w:rPr>
        <w:t xml:space="preserve">Precizările transmise CAS </w:t>
      </w:r>
      <w:r w:rsidR="00DB63C0" w:rsidRPr="006F2CA5">
        <w:rPr>
          <w:lang w:val="en-GB" w:eastAsia="ro-RO"/>
        </w:rPr>
        <w:t>(coordonatori IT,</w:t>
      </w:r>
      <w:r w:rsidR="00AF0C53">
        <w:rPr>
          <w:lang w:val="en-GB" w:eastAsia="ro-RO"/>
        </w:rPr>
        <w:t xml:space="preserve"> </w:t>
      </w:r>
      <w:r w:rsidR="00DB63C0" w:rsidRPr="006F2CA5">
        <w:rPr>
          <w:lang w:val="en-GB" w:eastAsia="ro-RO"/>
        </w:rPr>
        <w:t>R</w:t>
      </w:r>
      <w:r w:rsidR="002B0D80" w:rsidRPr="006F2CA5">
        <w:rPr>
          <w:lang w:val="en-GB" w:eastAsia="ro-RO"/>
        </w:rPr>
        <w:t>e</w:t>
      </w:r>
      <w:r w:rsidR="00DB63C0" w:rsidRPr="006F2CA5">
        <w:rPr>
          <w:lang w:val="en-GB" w:eastAsia="ro-RO"/>
        </w:rPr>
        <w:t xml:space="preserve">sponsabili </w:t>
      </w:r>
      <w:r w:rsidR="002B0D80" w:rsidRPr="006F2CA5">
        <w:rPr>
          <w:lang w:val="en-GB" w:eastAsia="ro-RO"/>
        </w:rPr>
        <w:t>D</w:t>
      </w:r>
      <w:r w:rsidR="00AF0C53">
        <w:rPr>
          <w:lang w:val="en-GB" w:eastAsia="ro-RO"/>
        </w:rPr>
        <w:t>e</w:t>
      </w:r>
      <w:r w:rsidR="002B0D80" w:rsidRPr="006F2CA5">
        <w:rPr>
          <w:lang w:val="en-GB" w:eastAsia="ro-RO"/>
        </w:rPr>
        <w:t>partamente Contractare Decontare Furnizori,</w:t>
      </w:r>
      <w:r w:rsidR="00D316A2">
        <w:rPr>
          <w:lang w:val="en-GB" w:eastAsia="ro-RO"/>
        </w:rPr>
        <w:t xml:space="preserve"> </w:t>
      </w:r>
      <w:r w:rsidR="002B0D80" w:rsidRPr="006F2CA5">
        <w:rPr>
          <w:lang w:val="en-GB" w:eastAsia="ro-RO"/>
        </w:rPr>
        <w:t>R</w:t>
      </w:r>
      <w:r w:rsidR="00D316A2">
        <w:rPr>
          <w:lang w:val="en-GB" w:eastAsia="ro-RO"/>
        </w:rPr>
        <w:t>e</w:t>
      </w:r>
      <w:r w:rsidR="002B0D80" w:rsidRPr="006F2CA5">
        <w:rPr>
          <w:lang w:val="en-GB" w:eastAsia="ro-RO"/>
        </w:rPr>
        <w:t>latii Publice) pe email în data de 30.03.2022 referitoare la modalitatea de înregistrare servicii, rețete, trimiteri, în aplicațiile furnizorilor, pentru persoanele prevăzute în OUG nr.15/2022, cu modificările și completările ulterioare</w:t>
      </w:r>
    </w:p>
    <w:p w:rsidR="002B0D80" w:rsidRPr="006F2CA5" w:rsidRDefault="002B0D80" w:rsidP="005E53CE">
      <w:pPr>
        <w:autoSpaceDE w:val="0"/>
        <w:autoSpaceDN w:val="0"/>
        <w:adjustRightInd w:val="0"/>
        <w:spacing w:line="276" w:lineRule="auto"/>
        <w:jc w:val="both"/>
        <w:rPr>
          <w:lang w:val="en-GB" w:eastAsia="ro-RO"/>
        </w:rPr>
      </w:pPr>
    </w:p>
    <w:p w:rsidR="002B0D80" w:rsidRPr="006F2CA5" w:rsidRDefault="002B0D80" w:rsidP="005E53CE">
      <w:pPr>
        <w:autoSpaceDE w:val="0"/>
        <w:autoSpaceDN w:val="0"/>
        <w:adjustRightInd w:val="0"/>
        <w:spacing w:line="276" w:lineRule="auto"/>
        <w:jc w:val="both"/>
        <w:rPr>
          <w:lang w:val="en-GB" w:eastAsia="ro-RO"/>
        </w:rPr>
      </w:pPr>
      <w:r w:rsidRPr="006F2CA5">
        <w:rPr>
          <w:lang w:val="en-GB" w:eastAsia="ro-RO"/>
        </w:rPr>
        <w:t xml:space="preserve">   </w:t>
      </w:r>
      <w:r w:rsidR="008E0DBE">
        <w:rPr>
          <w:lang w:val="en-GB" w:eastAsia="ro-RO"/>
        </w:rPr>
        <w:t>v</w:t>
      </w:r>
      <w:r w:rsidRPr="006F2CA5">
        <w:rPr>
          <w:lang w:val="en-GB" w:eastAsia="ro-RO"/>
        </w:rPr>
        <w:t>ă aducem la cunoștință următoarele:</w:t>
      </w:r>
    </w:p>
    <w:p w:rsidR="002B0D80" w:rsidRPr="006F2CA5" w:rsidRDefault="002B0D80" w:rsidP="005E53CE">
      <w:pPr>
        <w:autoSpaceDE w:val="0"/>
        <w:autoSpaceDN w:val="0"/>
        <w:adjustRightInd w:val="0"/>
        <w:spacing w:line="276" w:lineRule="auto"/>
        <w:jc w:val="both"/>
        <w:rPr>
          <w:lang w:val="en-GB" w:eastAsia="ro-RO"/>
        </w:rPr>
      </w:pPr>
    </w:p>
    <w:p w:rsidR="00F32630" w:rsidRDefault="005B348E" w:rsidP="005E53CE">
      <w:pPr>
        <w:autoSpaceDE w:val="0"/>
        <w:autoSpaceDN w:val="0"/>
        <w:adjustRightInd w:val="0"/>
        <w:spacing w:line="276" w:lineRule="auto"/>
        <w:jc w:val="both"/>
        <w:rPr>
          <w:lang w:val="en-GB" w:eastAsia="ro-RO"/>
        </w:rPr>
      </w:pPr>
      <w:r>
        <w:rPr>
          <w:lang w:val="en-GB" w:eastAsia="ro-RO"/>
        </w:rPr>
        <w:t xml:space="preserve">         </w:t>
      </w:r>
      <w:r w:rsidR="00F32630" w:rsidRPr="006F2CA5">
        <w:rPr>
          <w:lang w:val="en-GB" w:eastAsia="ro-RO"/>
        </w:rPr>
        <w:t>Pentru persoanele prevăzute în OUG nr.15/2022 cu modificările și completările ulterioare, la inițierea sau continuarea tratamentului specific unor afecțiuni cu medicamentele notate cu (**)1, (**)1Ω şi (**)1β în Lista aprobată prin Hotă</w:t>
      </w:r>
      <w:r w:rsidR="00D41879">
        <w:rPr>
          <w:lang w:val="en-GB" w:eastAsia="ro-RO"/>
        </w:rPr>
        <w:t>râ</w:t>
      </w:r>
      <w:r w:rsidR="00F32630" w:rsidRPr="006F2CA5">
        <w:rPr>
          <w:lang w:val="en-GB" w:eastAsia="ro-RO"/>
        </w:rPr>
        <w:t xml:space="preserve">rea Guvernului nr.720/2008, republicată, cu </w:t>
      </w:r>
      <w:r w:rsidR="00D16E13" w:rsidRPr="006F2CA5">
        <w:rPr>
          <w:lang w:val="en-GB" w:eastAsia="ro-RO"/>
        </w:rPr>
        <w:t>modificările și completările ulterioare, pentru care sunt aprobate formulare specific</w:t>
      </w:r>
      <w:r w:rsidR="00A53663">
        <w:rPr>
          <w:lang w:val="en-GB" w:eastAsia="ro-RO"/>
        </w:rPr>
        <w:t>e</w:t>
      </w:r>
      <w:r w:rsidR="00D16E13" w:rsidRPr="006F2CA5">
        <w:rPr>
          <w:lang w:val="en-GB" w:eastAsia="ro-RO"/>
        </w:rPr>
        <w:t>, precum și la întreruperea tratamentului, medicul curant are obligația de a complet</w:t>
      </w:r>
      <w:r w:rsidR="00A53663">
        <w:rPr>
          <w:lang w:val="en-GB" w:eastAsia="ro-RO"/>
        </w:rPr>
        <w:t>a</w:t>
      </w:r>
      <w:r w:rsidR="00D16E13" w:rsidRPr="006F2CA5">
        <w:rPr>
          <w:lang w:val="en-GB" w:eastAsia="ro-RO"/>
        </w:rPr>
        <w:t xml:space="preserve">, semna și parafa formularul specific medicamentului pe suport hârtie, formular care va fi păstrat la dosarul pacientului, urmând </w:t>
      </w:r>
      <w:r w:rsidR="00D16E13" w:rsidRPr="006F2CA5">
        <w:rPr>
          <w:lang w:val="en-GB" w:eastAsia="ro-RO"/>
        </w:rPr>
        <w:lastRenderedPageBreak/>
        <w:t>ca acesta să fie transmis în PIAS încep</w:t>
      </w:r>
      <w:r w:rsidR="00284AD7">
        <w:rPr>
          <w:lang w:val="en-GB" w:eastAsia="ro-RO"/>
        </w:rPr>
        <w:t>â</w:t>
      </w:r>
      <w:r w:rsidR="00D16E13" w:rsidRPr="006F2CA5">
        <w:rPr>
          <w:lang w:val="en-GB" w:eastAsia="ro-RO"/>
        </w:rPr>
        <w:t>nd cu data implementării modalității de transmitere a cererii online pentru înregistrarea formularului specific pentru această categorie de pacienți.</w:t>
      </w:r>
    </w:p>
    <w:p w:rsidR="001D1A7A" w:rsidRPr="006F2CA5" w:rsidRDefault="001D1A7A" w:rsidP="005E53CE">
      <w:pPr>
        <w:autoSpaceDE w:val="0"/>
        <w:autoSpaceDN w:val="0"/>
        <w:adjustRightInd w:val="0"/>
        <w:spacing w:line="276" w:lineRule="auto"/>
        <w:jc w:val="both"/>
        <w:rPr>
          <w:lang w:val="en-GB" w:eastAsia="ro-RO"/>
        </w:rPr>
      </w:pPr>
    </w:p>
    <w:p w:rsidR="00D16E13" w:rsidRDefault="00D16E13" w:rsidP="005E53CE">
      <w:pPr>
        <w:autoSpaceDE w:val="0"/>
        <w:autoSpaceDN w:val="0"/>
        <w:adjustRightInd w:val="0"/>
        <w:spacing w:line="276" w:lineRule="auto"/>
        <w:jc w:val="both"/>
        <w:rPr>
          <w:lang w:val="en-GB" w:eastAsia="ro-RO"/>
        </w:rPr>
      </w:pPr>
      <w:r w:rsidRPr="006F2CA5">
        <w:rPr>
          <w:lang w:val="en-GB" w:eastAsia="ro-RO"/>
        </w:rPr>
        <w:t xml:space="preserve">   </w:t>
      </w:r>
      <w:r w:rsidR="001D1A7A">
        <w:rPr>
          <w:lang w:val="en-GB" w:eastAsia="ro-RO"/>
        </w:rPr>
        <w:t xml:space="preserve">    </w:t>
      </w:r>
      <w:r w:rsidRPr="006F2CA5">
        <w:rPr>
          <w:lang w:val="en-GB" w:eastAsia="ro-RO"/>
        </w:rPr>
        <w:t xml:space="preserve">CNAS </w:t>
      </w:r>
      <w:r w:rsidR="001233FC" w:rsidRPr="006F2CA5">
        <w:rPr>
          <w:lang w:val="en-GB" w:eastAsia="ro-RO"/>
        </w:rPr>
        <w:t>va aduce la cunoștința CAS, în timp util, data implementării modalității de transmitere a cererii online pentru înregistrarea formularului specific precum și procedura de transmitere a cererii onl</w:t>
      </w:r>
      <w:r w:rsidR="00CE7760">
        <w:rPr>
          <w:lang w:val="en-GB" w:eastAsia="ro-RO"/>
        </w:rPr>
        <w:t>i</w:t>
      </w:r>
      <w:r w:rsidR="001233FC" w:rsidRPr="006F2CA5">
        <w:rPr>
          <w:lang w:val="en-GB" w:eastAsia="ro-RO"/>
        </w:rPr>
        <w:t>ne pentru formularele specific</w:t>
      </w:r>
      <w:r w:rsidR="00CE7760">
        <w:rPr>
          <w:lang w:val="en-GB" w:eastAsia="ro-RO"/>
        </w:rPr>
        <w:t>e</w:t>
      </w:r>
      <w:r w:rsidR="001233FC" w:rsidRPr="006F2CA5">
        <w:rPr>
          <w:lang w:val="en-GB" w:eastAsia="ro-RO"/>
        </w:rPr>
        <w:t xml:space="preserve"> emise anterior datei mai sus menționate, pentru persoanele prevăzute</w:t>
      </w:r>
      <w:r w:rsidR="001E019D" w:rsidRPr="006F2CA5">
        <w:rPr>
          <w:lang w:val="en-GB" w:eastAsia="ro-RO"/>
        </w:rPr>
        <w:t xml:space="preserve"> în OUG nr.15/2022, cu modificările și completările ulterioare.</w:t>
      </w:r>
    </w:p>
    <w:p w:rsidR="001D1A7A" w:rsidRPr="006F2CA5" w:rsidRDefault="001D1A7A" w:rsidP="005E53CE">
      <w:pPr>
        <w:autoSpaceDE w:val="0"/>
        <w:autoSpaceDN w:val="0"/>
        <w:adjustRightInd w:val="0"/>
        <w:spacing w:line="276" w:lineRule="auto"/>
        <w:jc w:val="both"/>
        <w:rPr>
          <w:lang w:val="en-GB" w:eastAsia="ro-RO"/>
        </w:rPr>
      </w:pPr>
    </w:p>
    <w:p w:rsidR="00DC7255" w:rsidRPr="006F2CA5" w:rsidRDefault="001E019D" w:rsidP="005E53CE">
      <w:pPr>
        <w:autoSpaceDE w:val="0"/>
        <w:autoSpaceDN w:val="0"/>
        <w:adjustRightInd w:val="0"/>
        <w:spacing w:line="276" w:lineRule="auto"/>
        <w:jc w:val="both"/>
        <w:rPr>
          <w:lang w:val="en-GB" w:eastAsia="ro-RO"/>
        </w:rPr>
      </w:pPr>
      <w:r w:rsidRPr="006F2CA5">
        <w:rPr>
          <w:lang w:val="en-GB" w:eastAsia="ro-RO"/>
        </w:rPr>
        <w:t xml:space="preserve">    </w:t>
      </w:r>
      <w:r w:rsidR="001D1A7A">
        <w:rPr>
          <w:lang w:val="en-GB" w:eastAsia="ro-RO"/>
        </w:rPr>
        <w:t xml:space="preserve">   </w:t>
      </w:r>
    </w:p>
    <w:p w:rsidR="00DC7255" w:rsidRPr="006F2CA5" w:rsidRDefault="00DC7255" w:rsidP="005E53CE">
      <w:pPr>
        <w:autoSpaceDE w:val="0"/>
        <w:autoSpaceDN w:val="0"/>
        <w:adjustRightInd w:val="0"/>
        <w:spacing w:line="276" w:lineRule="auto"/>
        <w:jc w:val="both"/>
        <w:rPr>
          <w:lang w:val="en-GB" w:eastAsia="ro-RO"/>
        </w:rPr>
      </w:pPr>
      <w:r w:rsidRPr="006F2CA5">
        <w:rPr>
          <w:lang w:val="en-GB" w:eastAsia="ro-RO"/>
        </w:rPr>
        <w:t xml:space="preserve">  </w:t>
      </w:r>
    </w:p>
    <w:p w:rsidR="007E50FA" w:rsidRPr="006F2CA5" w:rsidRDefault="007E50FA" w:rsidP="005E53CE">
      <w:pPr>
        <w:pStyle w:val="ListParagraph"/>
        <w:autoSpaceDE w:val="0"/>
        <w:autoSpaceDN w:val="0"/>
        <w:adjustRightInd w:val="0"/>
        <w:jc w:val="both"/>
        <w:rPr>
          <w:rFonts w:ascii="Times New Roman" w:hAnsi="Times New Roman"/>
          <w:sz w:val="24"/>
          <w:szCs w:val="24"/>
        </w:rPr>
      </w:pPr>
    </w:p>
    <w:p w:rsidR="007E50FA" w:rsidRPr="006F2CA5" w:rsidRDefault="007E50FA" w:rsidP="005E53CE">
      <w:pPr>
        <w:autoSpaceDE w:val="0"/>
        <w:autoSpaceDN w:val="0"/>
        <w:adjustRightInd w:val="0"/>
        <w:spacing w:line="276" w:lineRule="auto"/>
        <w:jc w:val="both"/>
      </w:pPr>
    </w:p>
    <w:p w:rsidR="007E50FA" w:rsidRPr="006F2CA5" w:rsidRDefault="007E50FA" w:rsidP="005E53CE">
      <w:pPr>
        <w:autoSpaceDE w:val="0"/>
        <w:autoSpaceDN w:val="0"/>
        <w:adjustRightInd w:val="0"/>
        <w:spacing w:line="276" w:lineRule="auto"/>
        <w:jc w:val="both"/>
      </w:pPr>
    </w:p>
    <w:p w:rsidR="007E50FA" w:rsidRPr="006F2CA5" w:rsidRDefault="007E50FA" w:rsidP="00E06434">
      <w:pPr>
        <w:spacing w:line="276" w:lineRule="auto"/>
        <w:ind w:firstLine="706"/>
        <w:jc w:val="center"/>
        <w:rPr>
          <w:b/>
        </w:rPr>
      </w:pPr>
      <w:r w:rsidRPr="006F2CA5">
        <w:rPr>
          <w:b/>
        </w:rPr>
        <w:t>Director General</w:t>
      </w:r>
    </w:p>
    <w:p w:rsidR="007E50FA" w:rsidRPr="006F2CA5" w:rsidRDefault="007E50FA" w:rsidP="00E06434">
      <w:pPr>
        <w:spacing w:line="276" w:lineRule="auto"/>
        <w:ind w:firstLine="706"/>
        <w:jc w:val="center"/>
        <w:rPr>
          <w:b/>
          <w:lang w:val="hu-HU"/>
        </w:rPr>
      </w:pPr>
      <w:r w:rsidRPr="006F2CA5">
        <w:rPr>
          <w:b/>
        </w:rPr>
        <w:t>Ec. Butiulca Manuel Augustin</w:t>
      </w:r>
    </w:p>
    <w:p w:rsidR="007E50FA" w:rsidRPr="006F2CA5" w:rsidRDefault="007E50FA" w:rsidP="005E53CE">
      <w:pPr>
        <w:autoSpaceDE w:val="0"/>
        <w:autoSpaceDN w:val="0"/>
        <w:adjustRightInd w:val="0"/>
        <w:spacing w:line="276" w:lineRule="auto"/>
        <w:jc w:val="both"/>
      </w:pPr>
    </w:p>
    <w:p w:rsidR="007E50FA" w:rsidRPr="006F2CA5" w:rsidRDefault="007E50FA" w:rsidP="005E53CE">
      <w:pPr>
        <w:autoSpaceDE w:val="0"/>
        <w:autoSpaceDN w:val="0"/>
        <w:adjustRightInd w:val="0"/>
        <w:spacing w:line="276" w:lineRule="auto"/>
        <w:jc w:val="both"/>
      </w:pPr>
    </w:p>
    <w:p w:rsidR="007E50FA" w:rsidRPr="006F2CA5" w:rsidRDefault="007E50FA" w:rsidP="005E53CE">
      <w:pPr>
        <w:autoSpaceDE w:val="0"/>
        <w:autoSpaceDN w:val="0"/>
        <w:adjustRightInd w:val="0"/>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B14B13" w:rsidRPr="006F2CA5" w:rsidRDefault="00B14B13" w:rsidP="005E53CE">
      <w:pPr>
        <w:spacing w:line="276" w:lineRule="auto"/>
        <w:jc w:val="both"/>
      </w:pPr>
    </w:p>
    <w:p w:rsidR="008003F9" w:rsidRPr="006F2CA5" w:rsidRDefault="008003F9" w:rsidP="005E53CE">
      <w:pPr>
        <w:spacing w:line="276" w:lineRule="auto"/>
        <w:jc w:val="both"/>
        <w:rPr>
          <w:b/>
        </w:rPr>
      </w:pPr>
    </w:p>
    <w:p w:rsidR="002255E7" w:rsidRPr="006F2CA5" w:rsidRDefault="002255E7" w:rsidP="005E53CE">
      <w:pPr>
        <w:spacing w:line="276" w:lineRule="auto"/>
        <w:jc w:val="both"/>
        <w:rPr>
          <w:b/>
        </w:rPr>
      </w:pPr>
    </w:p>
    <w:p w:rsidR="002255E7" w:rsidRPr="006F2CA5" w:rsidRDefault="002255E7" w:rsidP="005E53CE">
      <w:pPr>
        <w:spacing w:line="276" w:lineRule="auto"/>
        <w:jc w:val="both"/>
        <w:rPr>
          <w:b/>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B43AB7" w:rsidRPr="006F2CA5" w:rsidRDefault="00B43AB7" w:rsidP="005E53CE">
      <w:pPr>
        <w:spacing w:line="276" w:lineRule="auto"/>
        <w:jc w:val="both"/>
        <w:rPr>
          <w:lang w:val="ro-RO"/>
        </w:rPr>
      </w:pPr>
    </w:p>
    <w:p w:rsidR="00E66D19" w:rsidRPr="006F2CA5" w:rsidRDefault="00E66D19" w:rsidP="005E53CE">
      <w:pPr>
        <w:spacing w:line="276" w:lineRule="auto"/>
        <w:jc w:val="both"/>
        <w:rPr>
          <w:lang w:val="ro-RO"/>
        </w:rPr>
      </w:pPr>
    </w:p>
    <w:sectPr w:rsidR="00E66D19" w:rsidRPr="006F2CA5" w:rsidSect="00EC5696">
      <w:headerReference w:type="default" r:id="rId8"/>
      <w:footerReference w:type="default" r:id="rId9"/>
      <w:pgSz w:w="11906" w:h="16838" w:code="9"/>
      <w:pgMar w:top="1418" w:right="851"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97" w:rsidRDefault="00487197">
      <w:r>
        <w:separator/>
      </w:r>
    </w:p>
  </w:endnote>
  <w:endnote w:type="continuationSeparator" w:id="1">
    <w:p w:rsidR="00487197" w:rsidRDefault="00487197">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AA7BE4" w:rsidP="00C173FC">
    <w:pPr>
      <w:pStyle w:val="Footer"/>
      <w:rPr>
        <w:sz w:val="4"/>
        <w:szCs w:val="4"/>
      </w:rPr>
    </w:pPr>
  </w:p>
  <w:p w:rsidR="00AA7BE4" w:rsidRPr="00C173FC" w:rsidRDefault="00AA7BE4" w:rsidP="00C173FC">
    <w:pPr>
      <w:pStyle w:val="Footer"/>
      <w:rPr>
        <w:sz w:val="4"/>
        <w:szCs w:val="4"/>
      </w:rPr>
    </w:pPr>
  </w:p>
  <w:p w:rsidR="00AA7BE4" w:rsidRDefault="00AA7BE4" w:rsidP="00C173FC">
    <w:pPr>
      <w:pStyle w:val="Footer"/>
      <w:rPr>
        <w:sz w:val="4"/>
        <w:szCs w:val="4"/>
      </w:rPr>
    </w:pPr>
  </w:p>
  <w:p w:rsidR="00AA7BE4" w:rsidRPr="00C173FC" w:rsidRDefault="00AA7BE4"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97" w:rsidRDefault="00487197">
      <w:r>
        <w:separator/>
      </w:r>
    </w:p>
  </w:footnote>
  <w:footnote w:type="continuationSeparator" w:id="1">
    <w:p w:rsidR="00487197" w:rsidRDefault="00487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1E0837" w:rsidP="00963676">
    <w:pPr>
      <w:pStyle w:val="Header"/>
      <w:tabs>
        <w:tab w:val="clear" w:pos="9072"/>
        <w:tab w:val="right" w:pos="9923"/>
      </w:tabs>
      <w:ind w:left="-360" w:right="-853"/>
    </w:pPr>
    <w:r>
      <w:rPr>
        <w:noProof/>
        <w:lang w:val="en-GB" w:eastAsia="en-GB"/>
      </w:rPr>
      <w:drawing>
        <wp:inline distT="0" distB="0" distL="0" distR="0">
          <wp:extent cx="6115050" cy="819150"/>
          <wp:effectExtent l="19050" t="0" r="0" b="0"/>
          <wp:docPr id="1" name="Picture 1"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oficial"/>
                  <pic:cNvPicPr>
                    <a:picLocks noChangeAspect="1" noChangeArrowheads="1"/>
                  </pic:cNvPicPr>
                </pic:nvPicPr>
                <pic:blipFill>
                  <a:blip r:embed="rId1"/>
                  <a:srcRect/>
                  <a:stretch>
                    <a:fillRect/>
                  </a:stretch>
                </pic:blipFill>
                <pic:spPr bwMode="auto">
                  <a:xfrm>
                    <a:off x="0" y="0"/>
                    <a:ext cx="61150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02"/>
    <w:multiLevelType w:val="hybridMultilevel"/>
    <w:tmpl w:val="CE18EAA0"/>
    <w:lvl w:ilvl="0" w:tplc="0B6A5FFC">
      <w:start w:val="1"/>
      <w:numFmt w:val="decimal"/>
      <w:lvlText w:val="%1."/>
      <w:lvlJc w:val="left"/>
      <w:pPr>
        <w:ind w:left="720" w:hanging="360"/>
      </w:pPr>
      <w:rPr>
        <w:rFonts w:ascii="inherit" w:hAnsi="inherit" w:hint="default"/>
        <w:b w:val="0"/>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4C68"/>
    <w:multiLevelType w:val="hybridMultilevel"/>
    <w:tmpl w:val="D290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57B7A"/>
    <w:multiLevelType w:val="hybridMultilevel"/>
    <w:tmpl w:val="50F0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56ADB"/>
    <w:multiLevelType w:val="hybridMultilevel"/>
    <w:tmpl w:val="A5B0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7626D"/>
    <w:multiLevelType w:val="multilevel"/>
    <w:tmpl w:val="77D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6746"/>
    <w:multiLevelType w:val="hybridMultilevel"/>
    <w:tmpl w:val="767253E8"/>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DC3CC6"/>
    <w:multiLevelType w:val="hybridMultilevel"/>
    <w:tmpl w:val="57CA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C7EDC"/>
    <w:multiLevelType w:val="singleLevel"/>
    <w:tmpl w:val="151C2E60"/>
    <w:lvl w:ilvl="0">
      <w:numFmt w:val="bullet"/>
      <w:lvlText w:val="-"/>
      <w:lvlJc w:val="left"/>
      <w:pPr>
        <w:tabs>
          <w:tab w:val="num" w:pos="360"/>
        </w:tabs>
        <w:ind w:left="360" w:hanging="360"/>
      </w:pPr>
      <w:rPr>
        <w:rFonts w:ascii="Times New Roman" w:hAnsi="Times New Roman" w:hint="default"/>
      </w:rPr>
    </w:lvl>
  </w:abstractNum>
  <w:abstractNum w:abstractNumId="8">
    <w:nsid w:val="28851E46"/>
    <w:multiLevelType w:val="hybridMultilevel"/>
    <w:tmpl w:val="536E309A"/>
    <w:lvl w:ilvl="0" w:tplc="80F4A0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47B27"/>
    <w:multiLevelType w:val="hybridMultilevel"/>
    <w:tmpl w:val="DFCE93CC"/>
    <w:lvl w:ilvl="0" w:tplc="302C6C52">
      <w:start w:val="1"/>
      <w:numFmt w:val="bullet"/>
      <w:lvlText w:val="-"/>
      <w:lvlJc w:val="left"/>
      <w:pPr>
        <w:ind w:left="1429" w:hanging="360"/>
      </w:pPr>
      <w:rPr>
        <w:rFonts w:ascii="Times New Roman" w:eastAsia="Times New Roman" w:hAnsi="Times New Roman" w:cs="Times New Roman"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63C5B85"/>
    <w:multiLevelType w:val="hybridMultilevel"/>
    <w:tmpl w:val="25A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7487"/>
    <w:multiLevelType w:val="hybridMultilevel"/>
    <w:tmpl w:val="639CC80A"/>
    <w:lvl w:ilvl="0" w:tplc="A9B4E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4E565D"/>
    <w:multiLevelType w:val="hybridMultilevel"/>
    <w:tmpl w:val="650C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D2378"/>
    <w:multiLevelType w:val="hybridMultilevel"/>
    <w:tmpl w:val="0380BBF0"/>
    <w:lvl w:ilvl="0" w:tplc="B09259A2">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nsid w:val="3FB24D0A"/>
    <w:multiLevelType w:val="hybridMultilevel"/>
    <w:tmpl w:val="10BC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42D59"/>
    <w:multiLevelType w:val="hybridMultilevel"/>
    <w:tmpl w:val="57B2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D0BC8"/>
    <w:multiLevelType w:val="multilevel"/>
    <w:tmpl w:val="52E2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F33C3"/>
    <w:multiLevelType w:val="hybridMultilevel"/>
    <w:tmpl w:val="4D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72760"/>
    <w:multiLevelType w:val="hybridMultilevel"/>
    <w:tmpl w:val="709EDCA0"/>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13B1A0F"/>
    <w:multiLevelType w:val="hybridMultilevel"/>
    <w:tmpl w:val="9D5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62F"/>
    <w:multiLevelType w:val="hybridMultilevel"/>
    <w:tmpl w:val="382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8517F"/>
    <w:multiLevelType w:val="multilevel"/>
    <w:tmpl w:val="6A88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0E0485"/>
    <w:multiLevelType w:val="hybridMultilevel"/>
    <w:tmpl w:val="191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4446F"/>
    <w:multiLevelType w:val="hybridMultilevel"/>
    <w:tmpl w:val="CB2E1E80"/>
    <w:lvl w:ilvl="0" w:tplc="76C046B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13168BA"/>
    <w:multiLevelType w:val="hybridMultilevel"/>
    <w:tmpl w:val="9986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2955A7"/>
    <w:multiLevelType w:val="hybridMultilevel"/>
    <w:tmpl w:val="3AE01570"/>
    <w:lvl w:ilvl="0" w:tplc="E51AC2A6">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064E3"/>
    <w:multiLevelType w:val="hybridMultilevel"/>
    <w:tmpl w:val="F568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2B7E14"/>
    <w:multiLevelType w:val="hybridMultilevel"/>
    <w:tmpl w:val="4F2CBD0A"/>
    <w:lvl w:ilvl="0" w:tplc="AE544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6960C0"/>
    <w:multiLevelType w:val="hybridMultilevel"/>
    <w:tmpl w:val="D07A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21"/>
  </w:num>
  <w:num w:numId="5">
    <w:abstractNumId w:val="6"/>
  </w:num>
  <w:num w:numId="6">
    <w:abstractNumId w:val="24"/>
  </w:num>
  <w:num w:numId="7">
    <w:abstractNumId w:val="15"/>
  </w:num>
  <w:num w:numId="8">
    <w:abstractNumId w:val="20"/>
  </w:num>
  <w:num w:numId="9">
    <w:abstractNumId w:val="14"/>
  </w:num>
  <w:num w:numId="10">
    <w:abstractNumId w:val="28"/>
  </w:num>
  <w:num w:numId="11">
    <w:abstractNumId w:val="3"/>
  </w:num>
  <w:num w:numId="12">
    <w:abstractNumId w:val="22"/>
  </w:num>
  <w:num w:numId="13">
    <w:abstractNumId w:val="25"/>
  </w:num>
  <w:num w:numId="14">
    <w:abstractNumId w:val="17"/>
  </w:num>
  <w:num w:numId="15">
    <w:abstractNumId w:val="19"/>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8"/>
  </w:num>
  <w:num w:numId="20">
    <w:abstractNumId w:val="5"/>
  </w:num>
  <w:num w:numId="21">
    <w:abstractNumId w:val="11"/>
  </w:num>
  <w:num w:numId="22">
    <w:abstractNumId w:val="1"/>
  </w:num>
  <w:num w:numId="23">
    <w:abstractNumId w:val="26"/>
  </w:num>
  <w:num w:numId="24">
    <w:abstractNumId w:val="23"/>
  </w:num>
  <w:num w:numId="25">
    <w:abstractNumId w:val="9"/>
  </w:num>
  <w:num w:numId="26">
    <w:abstractNumId w:val="13"/>
  </w:num>
  <w:num w:numId="27">
    <w:abstractNumId w:val="2"/>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57AD"/>
    <w:rsid w:val="00000EAB"/>
    <w:rsid w:val="00007561"/>
    <w:rsid w:val="00015DC7"/>
    <w:rsid w:val="000277B7"/>
    <w:rsid w:val="0003553B"/>
    <w:rsid w:val="00037DF5"/>
    <w:rsid w:val="00037FA9"/>
    <w:rsid w:val="00046CCB"/>
    <w:rsid w:val="00047FFD"/>
    <w:rsid w:val="00055F41"/>
    <w:rsid w:val="00056EF2"/>
    <w:rsid w:val="00076469"/>
    <w:rsid w:val="00080299"/>
    <w:rsid w:val="00080302"/>
    <w:rsid w:val="00090D88"/>
    <w:rsid w:val="00092227"/>
    <w:rsid w:val="00097D90"/>
    <w:rsid w:val="000A0E90"/>
    <w:rsid w:val="000A50A7"/>
    <w:rsid w:val="000C49DB"/>
    <w:rsid w:val="000C66BB"/>
    <w:rsid w:val="000D6AE9"/>
    <w:rsid w:val="000E0149"/>
    <w:rsid w:val="000E03FF"/>
    <w:rsid w:val="000F05CA"/>
    <w:rsid w:val="000F2487"/>
    <w:rsid w:val="000F4D58"/>
    <w:rsid w:val="000F7317"/>
    <w:rsid w:val="00110E32"/>
    <w:rsid w:val="001141BA"/>
    <w:rsid w:val="001233FC"/>
    <w:rsid w:val="001251F3"/>
    <w:rsid w:val="001350CF"/>
    <w:rsid w:val="00137616"/>
    <w:rsid w:val="001405C4"/>
    <w:rsid w:val="00143F9B"/>
    <w:rsid w:val="001671AF"/>
    <w:rsid w:val="00173FAB"/>
    <w:rsid w:val="0017486B"/>
    <w:rsid w:val="001856B8"/>
    <w:rsid w:val="001941B0"/>
    <w:rsid w:val="00197603"/>
    <w:rsid w:val="0019777B"/>
    <w:rsid w:val="001A0899"/>
    <w:rsid w:val="001A0CA3"/>
    <w:rsid w:val="001A63E2"/>
    <w:rsid w:val="001C38DB"/>
    <w:rsid w:val="001D05C2"/>
    <w:rsid w:val="001D0E41"/>
    <w:rsid w:val="001D1A7A"/>
    <w:rsid w:val="001D24CE"/>
    <w:rsid w:val="001D2A74"/>
    <w:rsid w:val="001D4655"/>
    <w:rsid w:val="001D4EA9"/>
    <w:rsid w:val="001E019D"/>
    <w:rsid w:val="001E0837"/>
    <w:rsid w:val="001E6941"/>
    <w:rsid w:val="001F020E"/>
    <w:rsid w:val="001F3334"/>
    <w:rsid w:val="001F390F"/>
    <w:rsid w:val="001F4C9E"/>
    <w:rsid w:val="002112E7"/>
    <w:rsid w:val="00213933"/>
    <w:rsid w:val="00214AAA"/>
    <w:rsid w:val="002255E7"/>
    <w:rsid w:val="002268CE"/>
    <w:rsid w:val="002276C6"/>
    <w:rsid w:val="002305B2"/>
    <w:rsid w:val="00231231"/>
    <w:rsid w:val="00231481"/>
    <w:rsid w:val="002426C9"/>
    <w:rsid w:val="00246463"/>
    <w:rsid w:val="002516D3"/>
    <w:rsid w:val="00252B1A"/>
    <w:rsid w:val="00255A71"/>
    <w:rsid w:val="00257B54"/>
    <w:rsid w:val="00257C00"/>
    <w:rsid w:val="00262066"/>
    <w:rsid w:val="0026582F"/>
    <w:rsid w:val="00271D85"/>
    <w:rsid w:val="002813BA"/>
    <w:rsid w:val="00282369"/>
    <w:rsid w:val="00284AD7"/>
    <w:rsid w:val="002B0D80"/>
    <w:rsid w:val="002B1780"/>
    <w:rsid w:val="002B7FE6"/>
    <w:rsid w:val="002C26B6"/>
    <w:rsid w:val="002C61C6"/>
    <w:rsid w:val="002D2986"/>
    <w:rsid w:val="002E4BED"/>
    <w:rsid w:val="00300EA4"/>
    <w:rsid w:val="003059CF"/>
    <w:rsid w:val="00307604"/>
    <w:rsid w:val="00323378"/>
    <w:rsid w:val="0032575C"/>
    <w:rsid w:val="003279CC"/>
    <w:rsid w:val="003409DB"/>
    <w:rsid w:val="003416D2"/>
    <w:rsid w:val="00342353"/>
    <w:rsid w:val="003430EB"/>
    <w:rsid w:val="00352FA9"/>
    <w:rsid w:val="0035669F"/>
    <w:rsid w:val="003567C8"/>
    <w:rsid w:val="00362941"/>
    <w:rsid w:val="00364216"/>
    <w:rsid w:val="00374870"/>
    <w:rsid w:val="003A426B"/>
    <w:rsid w:val="003C480A"/>
    <w:rsid w:val="003C7CC9"/>
    <w:rsid w:val="003D256E"/>
    <w:rsid w:val="003D2DF5"/>
    <w:rsid w:val="003D7554"/>
    <w:rsid w:val="003F123A"/>
    <w:rsid w:val="003F7337"/>
    <w:rsid w:val="00415776"/>
    <w:rsid w:val="00420BA1"/>
    <w:rsid w:val="00420E18"/>
    <w:rsid w:val="004273B4"/>
    <w:rsid w:val="004326F1"/>
    <w:rsid w:val="004328CC"/>
    <w:rsid w:val="00433FB3"/>
    <w:rsid w:val="004347EE"/>
    <w:rsid w:val="004356D3"/>
    <w:rsid w:val="0045523E"/>
    <w:rsid w:val="004572F4"/>
    <w:rsid w:val="00466DF9"/>
    <w:rsid w:val="00471AC9"/>
    <w:rsid w:val="00487197"/>
    <w:rsid w:val="004872CA"/>
    <w:rsid w:val="00491014"/>
    <w:rsid w:val="00493C2A"/>
    <w:rsid w:val="004A0F23"/>
    <w:rsid w:val="004A3E76"/>
    <w:rsid w:val="004A46DE"/>
    <w:rsid w:val="004B7C31"/>
    <w:rsid w:val="004D1827"/>
    <w:rsid w:val="004F0829"/>
    <w:rsid w:val="004F09AC"/>
    <w:rsid w:val="004F2DED"/>
    <w:rsid w:val="004F3126"/>
    <w:rsid w:val="004F5F13"/>
    <w:rsid w:val="0050189B"/>
    <w:rsid w:val="00501FBA"/>
    <w:rsid w:val="00502B09"/>
    <w:rsid w:val="00514568"/>
    <w:rsid w:val="00525144"/>
    <w:rsid w:val="005251F6"/>
    <w:rsid w:val="00541B30"/>
    <w:rsid w:val="00545D76"/>
    <w:rsid w:val="00552783"/>
    <w:rsid w:val="00556B2B"/>
    <w:rsid w:val="00560B1B"/>
    <w:rsid w:val="00561A51"/>
    <w:rsid w:val="005842C9"/>
    <w:rsid w:val="00586499"/>
    <w:rsid w:val="00592F41"/>
    <w:rsid w:val="005B348E"/>
    <w:rsid w:val="005B4931"/>
    <w:rsid w:val="005B49F6"/>
    <w:rsid w:val="005C0B98"/>
    <w:rsid w:val="005C6702"/>
    <w:rsid w:val="005D23E9"/>
    <w:rsid w:val="005E53CE"/>
    <w:rsid w:val="005E78CE"/>
    <w:rsid w:val="005F3A5C"/>
    <w:rsid w:val="005F78B2"/>
    <w:rsid w:val="00600EEC"/>
    <w:rsid w:val="006040C6"/>
    <w:rsid w:val="006107DB"/>
    <w:rsid w:val="00617E1D"/>
    <w:rsid w:val="006233F9"/>
    <w:rsid w:val="00624B12"/>
    <w:rsid w:val="0062588E"/>
    <w:rsid w:val="00626B63"/>
    <w:rsid w:val="00634AAB"/>
    <w:rsid w:val="006374EF"/>
    <w:rsid w:val="0066674E"/>
    <w:rsid w:val="00671FFC"/>
    <w:rsid w:val="0069115B"/>
    <w:rsid w:val="00696FF6"/>
    <w:rsid w:val="006B087F"/>
    <w:rsid w:val="006B36D1"/>
    <w:rsid w:val="006C7CD7"/>
    <w:rsid w:val="006D1E2D"/>
    <w:rsid w:val="006D5FCF"/>
    <w:rsid w:val="006D7B99"/>
    <w:rsid w:val="006E6997"/>
    <w:rsid w:val="006F2CA5"/>
    <w:rsid w:val="0070022D"/>
    <w:rsid w:val="00704F2E"/>
    <w:rsid w:val="007341DF"/>
    <w:rsid w:val="00742684"/>
    <w:rsid w:val="00753DE2"/>
    <w:rsid w:val="007560DD"/>
    <w:rsid w:val="007617F3"/>
    <w:rsid w:val="00761E68"/>
    <w:rsid w:val="007714DD"/>
    <w:rsid w:val="00774124"/>
    <w:rsid w:val="00775326"/>
    <w:rsid w:val="00777E2B"/>
    <w:rsid w:val="0078517E"/>
    <w:rsid w:val="007A0E30"/>
    <w:rsid w:val="007A5535"/>
    <w:rsid w:val="007A75EC"/>
    <w:rsid w:val="007C45FC"/>
    <w:rsid w:val="007C6CE1"/>
    <w:rsid w:val="007E50FA"/>
    <w:rsid w:val="008003F9"/>
    <w:rsid w:val="00801688"/>
    <w:rsid w:val="00806EAB"/>
    <w:rsid w:val="00810F7A"/>
    <w:rsid w:val="00813963"/>
    <w:rsid w:val="00814DDA"/>
    <w:rsid w:val="008205FE"/>
    <w:rsid w:val="008209C8"/>
    <w:rsid w:val="008258F3"/>
    <w:rsid w:val="00825B9D"/>
    <w:rsid w:val="00843DCF"/>
    <w:rsid w:val="00846D75"/>
    <w:rsid w:val="00856B24"/>
    <w:rsid w:val="0086127C"/>
    <w:rsid w:val="008615FF"/>
    <w:rsid w:val="00867E79"/>
    <w:rsid w:val="00870153"/>
    <w:rsid w:val="00876019"/>
    <w:rsid w:val="00877872"/>
    <w:rsid w:val="00884249"/>
    <w:rsid w:val="00890FC5"/>
    <w:rsid w:val="008A36CF"/>
    <w:rsid w:val="008C4562"/>
    <w:rsid w:val="008C72E6"/>
    <w:rsid w:val="008E0DBE"/>
    <w:rsid w:val="008E3883"/>
    <w:rsid w:val="008E57AD"/>
    <w:rsid w:val="008E7B9B"/>
    <w:rsid w:val="008F45AD"/>
    <w:rsid w:val="008F4CE0"/>
    <w:rsid w:val="008F6551"/>
    <w:rsid w:val="0090220E"/>
    <w:rsid w:val="009147E8"/>
    <w:rsid w:val="00921847"/>
    <w:rsid w:val="00934DAE"/>
    <w:rsid w:val="00936195"/>
    <w:rsid w:val="009407EC"/>
    <w:rsid w:val="009413D5"/>
    <w:rsid w:val="00945124"/>
    <w:rsid w:val="009459F7"/>
    <w:rsid w:val="00946491"/>
    <w:rsid w:val="009520E0"/>
    <w:rsid w:val="0095419C"/>
    <w:rsid w:val="00955336"/>
    <w:rsid w:val="00963676"/>
    <w:rsid w:val="0096465A"/>
    <w:rsid w:val="00965334"/>
    <w:rsid w:val="00976CFE"/>
    <w:rsid w:val="009838CA"/>
    <w:rsid w:val="0098623A"/>
    <w:rsid w:val="0099119E"/>
    <w:rsid w:val="00991712"/>
    <w:rsid w:val="009A12ED"/>
    <w:rsid w:val="009A1F80"/>
    <w:rsid w:val="009A3E80"/>
    <w:rsid w:val="009A5DE3"/>
    <w:rsid w:val="009A6146"/>
    <w:rsid w:val="009A71E2"/>
    <w:rsid w:val="009B0F79"/>
    <w:rsid w:val="009B2703"/>
    <w:rsid w:val="009B5DC9"/>
    <w:rsid w:val="009B7237"/>
    <w:rsid w:val="009D748A"/>
    <w:rsid w:val="009E21E8"/>
    <w:rsid w:val="009E4747"/>
    <w:rsid w:val="009E6636"/>
    <w:rsid w:val="009F1E45"/>
    <w:rsid w:val="009F544B"/>
    <w:rsid w:val="009F7C2B"/>
    <w:rsid w:val="00A025E0"/>
    <w:rsid w:val="00A0366F"/>
    <w:rsid w:val="00A0437E"/>
    <w:rsid w:val="00A15A72"/>
    <w:rsid w:val="00A17F53"/>
    <w:rsid w:val="00A24E2B"/>
    <w:rsid w:val="00A26898"/>
    <w:rsid w:val="00A26BB0"/>
    <w:rsid w:val="00A31B20"/>
    <w:rsid w:val="00A31D5E"/>
    <w:rsid w:val="00A37FC8"/>
    <w:rsid w:val="00A43DCD"/>
    <w:rsid w:val="00A44B95"/>
    <w:rsid w:val="00A504B8"/>
    <w:rsid w:val="00A52914"/>
    <w:rsid w:val="00A53663"/>
    <w:rsid w:val="00A6526D"/>
    <w:rsid w:val="00A7050C"/>
    <w:rsid w:val="00A744D6"/>
    <w:rsid w:val="00A74FD4"/>
    <w:rsid w:val="00A75E63"/>
    <w:rsid w:val="00A8001C"/>
    <w:rsid w:val="00A80795"/>
    <w:rsid w:val="00A80C7A"/>
    <w:rsid w:val="00A83AB3"/>
    <w:rsid w:val="00A87BF2"/>
    <w:rsid w:val="00AA1649"/>
    <w:rsid w:val="00AA4D2C"/>
    <w:rsid w:val="00AA54CD"/>
    <w:rsid w:val="00AA7BE4"/>
    <w:rsid w:val="00AA7F8B"/>
    <w:rsid w:val="00AB5A4E"/>
    <w:rsid w:val="00AB5DB9"/>
    <w:rsid w:val="00AC06C5"/>
    <w:rsid w:val="00AE5447"/>
    <w:rsid w:val="00AF0C53"/>
    <w:rsid w:val="00AF2E81"/>
    <w:rsid w:val="00B030E6"/>
    <w:rsid w:val="00B0396C"/>
    <w:rsid w:val="00B14B13"/>
    <w:rsid w:val="00B225AD"/>
    <w:rsid w:val="00B23E27"/>
    <w:rsid w:val="00B2632A"/>
    <w:rsid w:val="00B43AB7"/>
    <w:rsid w:val="00B45EBF"/>
    <w:rsid w:val="00B62220"/>
    <w:rsid w:val="00B627BE"/>
    <w:rsid w:val="00B663C2"/>
    <w:rsid w:val="00B72D73"/>
    <w:rsid w:val="00B82137"/>
    <w:rsid w:val="00B8358F"/>
    <w:rsid w:val="00B903F1"/>
    <w:rsid w:val="00B90F07"/>
    <w:rsid w:val="00BA1ACB"/>
    <w:rsid w:val="00BA2E03"/>
    <w:rsid w:val="00BA5848"/>
    <w:rsid w:val="00BB04CC"/>
    <w:rsid w:val="00BB4EBA"/>
    <w:rsid w:val="00BC65E8"/>
    <w:rsid w:val="00BC778D"/>
    <w:rsid w:val="00BD62FE"/>
    <w:rsid w:val="00BD6C9B"/>
    <w:rsid w:val="00BE0EFD"/>
    <w:rsid w:val="00BE103D"/>
    <w:rsid w:val="00BE10BD"/>
    <w:rsid w:val="00BE57DE"/>
    <w:rsid w:val="00C0219B"/>
    <w:rsid w:val="00C03CBD"/>
    <w:rsid w:val="00C11BA6"/>
    <w:rsid w:val="00C14B9B"/>
    <w:rsid w:val="00C173FC"/>
    <w:rsid w:val="00C32679"/>
    <w:rsid w:val="00C340F6"/>
    <w:rsid w:val="00C345D8"/>
    <w:rsid w:val="00C4107B"/>
    <w:rsid w:val="00C41670"/>
    <w:rsid w:val="00C57E12"/>
    <w:rsid w:val="00C7609F"/>
    <w:rsid w:val="00C76920"/>
    <w:rsid w:val="00C92A51"/>
    <w:rsid w:val="00C968B4"/>
    <w:rsid w:val="00CA1A78"/>
    <w:rsid w:val="00CA7204"/>
    <w:rsid w:val="00CA7E7F"/>
    <w:rsid w:val="00CB01BE"/>
    <w:rsid w:val="00CB2970"/>
    <w:rsid w:val="00CB4255"/>
    <w:rsid w:val="00CB63F8"/>
    <w:rsid w:val="00CC61E1"/>
    <w:rsid w:val="00CC78B7"/>
    <w:rsid w:val="00CD70F0"/>
    <w:rsid w:val="00CE0DF9"/>
    <w:rsid w:val="00CE274C"/>
    <w:rsid w:val="00CE2D05"/>
    <w:rsid w:val="00CE4C34"/>
    <w:rsid w:val="00CE7760"/>
    <w:rsid w:val="00CF02FD"/>
    <w:rsid w:val="00CF1FE4"/>
    <w:rsid w:val="00CF312D"/>
    <w:rsid w:val="00D03ADF"/>
    <w:rsid w:val="00D1297C"/>
    <w:rsid w:val="00D16E13"/>
    <w:rsid w:val="00D20710"/>
    <w:rsid w:val="00D23B1D"/>
    <w:rsid w:val="00D3095E"/>
    <w:rsid w:val="00D316A2"/>
    <w:rsid w:val="00D35D65"/>
    <w:rsid w:val="00D41879"/>
    <w:rsid w:val="00D43E62"/>
    <w:rsid w:val="00D639FF"/>
    <w:rsid w:val="00D64EC0"/>
    <w:rsid w:val="00D76197"/>
    <w:rsid w:val="00D82B3F"/>
    <w:rsid w:val="00D90B72"/>
    <w:rsid w:val="00D9583E"/>
    <w:rsid w:val="00D96B3C"/>
    <w:rsid w:val="00DB0574"/>
    <w:rsid w:val="00DB63C0"/>
    <w:rsid w:val="00DB74BD"/>
    <w:rsid w:val="00DB75B6"/>
    <w:rsid w:val="00DC1982"/>
    <w:rsid w:val="00DC1E5B"/>
    <w:rsid w:val="00DC5FC1"/>
    <w:rsid w:val="00DC7255"/>
    <w:rsid w:val="00DD300B"/>
    <w:rsid w:val="00DD3922"/>
    <w:rsid w:val="00DD58FF"/>
    <w:rsid w:val="00DE1C20"/>
    <w:rsid w:val="00DF331F"/>
    <w:rsid w:val="00DF3480"/>
    <w:rsid w:val="00DF515E"/>
    <w:rsid w:val="00E06434"/>
    <w:rsid w:val="00E239BB"/>
    <w:rsid w:val="00E41045"/>
    <w:rsid w:val="00E41C08"/>
    <w:rsid w:val="00E472B2"/>
    <w:rsid w:val="00E57AC6"/>
    <w:rsid w:val="00E66D19"/>
    <w:rsid w:val="00E67097"/>
    <w:rsid w:val="00E71D60"/>
    <w:rsid w:val="00E94540"/>
    <w:rsid w:val="00E96860"/>
    <w:rsid w:val="00EA0E10"/>
    <w:rsid w:val="00EA37B6"/>
    <w:rsid w:val="00EB23B8"/>
    <w:rsid w:val="00EB398C"/>
    <w:rsid w:val="00EC5696"/>
    <w:rsid w:val="00EE0201"/>
    <w:rsid w:val="00EE1F9F"/>
    <w:rsid w:val="00EF2893"/>
    <w:rsid w:val="00EF43A2"/>
    <w:rsid w:val="00EF591B"/>
    <w:rsid w:val="00EF6463"/>
    <w:rsid w:val="00EF6B12"/>
    <w:rsid w:val="00F07EF0"/>
    <w:rsid w:val="00F32562"/>
    <w:rsid w:val="00F32630"/>
    <w:rsid w:val="00F53534"/>
    <w:rsid w:val="00F55CAB"/>
    <w:rsid w:val="00F56D5B"/>
    <w:rsid w:val="00F5736C"/>
    <w:rsid w:val="00F61494"/>
    <w:rsid w:val="00F81F03"/>
    <w:rsid w:val="00F86E96"/>
    <w:rsid w:val="00FB5B28"/>
    <w:rsid w:val="00FB6E63"/>
    <w:rsid w:val="00FB6EE5"/>
    <w:rsid w:val="00FC2CF3"/>
    <w:rsid w:val="00FD0E5B"/>
    <w:rsid w:val="00FE66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540"/>
    <w:rPr>
      <w:sz w:val="24"/>
      <w:szCs w:val="24"/>
      <w:lang w:val="en-US" w:eastAsia="en-US"/>
    </w:rPr>
  </w:style>
  <w:style w:type="paragraph" w:styleId="Heading3">
    <w:name w:val="heading 3"/>
    <w:basedOn w:val="Normal"/>
    <w:next w:val="Normal"/>
    <w:link w:val="Heading3Char"/>
    <w:qFormat/>
    <w:rsid w:val="00D9583E"/>
    <w:pPr>
      <w:keepNext/>
      <w:jc w:val="both"/>
      <w:outlineLvl w:val="2"/>
    </w:pPr>
    <w:rPr>
      <w:b/>
      <w:lang w:val="ro-RO" w:eastAsia="ro-RO"/>
    </w:rPr>
  </w:style>
  <w:style w:type="paragraph" w:styleId="Heading4">
    <w:name w:val="heading 4"/>
    <w:basedOn w:val="Normal"/>
    <w:next w:val="Normal"/>
    <w:link w:val="Heading4Char"/>
    <w:semiHidden/>
    <w:unhideWhenUsed/>
    <w:qFormat/>
    <w:rsid w:val="00143F9B"/>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9583E"/>
    <w:pPr>
      <w:keepNext/>
      <w:jc w:val="both"/>
      <w:outlineLvl w:val="5"/>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7AD"/>
    <w:pPr>
      <w:tabs>
        <w:tab w:val="center" w:pos="4536"/>
        <w:tab w:val="right" w:pos="9072"/>
      </w:tabs>
    </w:pPr>
  </w:style>
  <w:style w:type="paragraph" w:styleId="Footer">
    <w:name w:val="footer"/>
    <w:basedOn w:val="Normal"/>
    <w:rsid w:val="008E57AD"/>
    <w:pPr>
      <w:tabs>
        <w:tab w:val="center" w:pos="4536"/>
        <w:tab w:val="right" w:pos="9072"/>
      </w:tabs>
    </w:pPr>
  </w:style>
  <w:style w:type="character" w:styleId="Hyperlink">
    <w:name w:val="Hyperlink"/>
    <w:basedOn w:val="DefaultParagraphFont"/>
    <w:uiPriority w:val="99"/>
    <w:unhideWhenUsed/>
    <w:rsid w:val="002112E7"/>
    <w:rPr>
      <w:color w:val="0000FF"/>
      <w:u w:val="single"/>
    </w:rPr>
  </w:style>
  <w:style w:type="character" w:styleId="Emphasis">
    <w:name w:val="Emphasis"/>
    <w:basedOn w:val="DefaultParagraphFont"/>
    <w:uiPriority w:val="20"/>
    <w:qFormat/>
    <w:rsid w:val="003D7554"/>
    <w:rPr>
      <w:i/>
      <w:iCs/>
    </w:rPr>
  </w:style>
  <w:style w:type="paragraph" w:styleId="NormalWeb">
    <w:name w:val="Normal (Web)"/>
    <w:basedOn w:val="Normal"/>
    <w:uiPriority w:val="99"/>
    <w:unhideWhenUsed/>
    <w:rsid w:val="008258F3"/>
    <w:pPr>
      <w:spacing w:before="100" w:beforeAutospacing="1" w:after="100" w:afterAutospacing="1"/>
    </w:pPr>
    <w:rPr>
      <w:lang w:val="en-GB" w:eastAsia="en-GB"/>
    </w:rPr>
  </w:style>
  <w:style w:type="character" w:customStyle="1" w:styleId="HeaderChar">
    <w:name w:val="Header Char"/>
    <w:basedOn w:val="DefaultParagraphFont"/>
    <w:link w:val="Header"/>
    <w:rsid w:val="00921847"/>
    <w:rPr>
      <w:sz w:val="24"/>
      <w:szCs w:val="24"/>
      <w:lang w:val="en-US" w:eastAsia="en-US"/>
    </w:rPr>
  </w:style>
  <w:style w:type="paragraph" w:styleId="ListParagraph">
    <w:name w:val="List Paragraph"/>
    <w:basedOn w:val="Normal"/>
    <w:uiPriority w:val="34"/>
    <w:qFormat/>
    <w:rsid w:val="00921847"/>
    <w:pPr>
      <w:spacing w:after="200" w:line="276" w:lineRule="auto"/>
      <w:ind w:left="720"/>
      <w:contextualSpacing/>
    </w:pPr>
    <w:rPr>
      <w:rFonts w:ascii="Calibri" w:hAnsi="Calibri"/>
      <w:sz w:val="22"/>
      <w:szCs w:val="22"/>
      <w:lang w:val="ro-RO" w:eastAsia="ro-RO"/>
    </w:rPr>
  </w:style>
  <w:style w:type="paragraph" w:styleId="BodyTextIndent">
    <w:name w:val="Body Text Indent"/>
    <w:basedOn w:val="Normal"/>
    <w:link w:val="BodyTextIndentChar"/>
    <w:rsid w:val="006040C6"/>
    <w:pPr>
      <w:spacing w:after="120"/>
      <w:ind w:left="283"/>
    </w:pPr>
  </w:style>
  <w:style w:type="character" w:customStyle="1" w:styleId="BodyTextIndentChar">
    <w:name w:val="Body Text Indent Char"/>
    <w:basedOn w:val="DefaultParagraphFont"/>
    <w:link w:val="BodyTextIndent"/>
    <w:rsid w:val="006040C6"/>
    <w:rPr>
      <w:sz w:val="24"/>
      <w:szCs w:val="24"/>
      <w:lang w:val="en-US" w:eastAsia="en-US"/>
    </w:rPr>
  </w:style>
  <w:style w:type="paragraph" w:styleId="BodyTextIndent2">
    <w:name w:val="Body Text Indent 2"/>
    <w:basedOn w:val="Normal"/>
    <w:link w:val="BodyTextIndent2Char"/>
    <w:rsid w:val="006040C6"/>
    <w:pPr>
      <w:spacing w:after="120" w:line="480" w:lineRule="auto"/>
      <w:ind w:left="283"/>
    </w:pPr>
  </w:style>
  <w:style w:type="character" w:customStyle="1" w:styleId="BodyTextIndent2Char">
    <w:name w:val="Body Text Indent 2 Char"/>
    <w:basedOn w:val="DefaultParagraphFont"/>
    <w:link w:val="BodyTextIndent2"/>
    <w:rsid w:val="006040C6"/>
    <w:rPr>
      <w:sz w:val="24"/>
      <w:szCs w:val="24"/>
      <w:lang w:val="en-US" w:eastAsia="en-US"/>
    </w:rPr>
  </w:style>
  <w:style w:type="table" w:styleId="TableGrid">
    <w:name w:val="Table Grid"/>
    <w:basedOn w:val="TableNormal"/>
    <w:uiPriority w:val="59"/>
    <w:rsid w:val="00806EAB"/>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9583E"/>
    <w:rPr>
      <w:b/>
      <w:sz w:val="24"/>
      <w:szCs w:val="24"/>
      <w:lang w:val="ro-RO" w:eastAsia="ro-RO"/>
    </w:rPr>
  </w:style>
  <w:style w:type="character" w:customStyle="1" w:styleId="Heading6Char">
    <w:name w:val="Heading 6 Char"/>
    <w:basedOn w:val="DefaultParagraphFont"/>
    <w:link w:val="Heading6"/>
    <w:rsid w:val="00D9583E"/>
    <w:rPr>
      <w:sz w:val="28"/>
      <w:szCs w:val="24"/>
      <w:lang w:val="ro-RO" w:eastAsia="ro-RO"/>
    </w:rPr>
  </w:style>
  <w:style w:type="character" w:customStyle="1" w:styleId="Heading4Char">
    <w:name w:val="Heading 4 Char"/>
    <w:basedOn w:val="DefaultParagraphFont"/>
    <w:link w:val="Heading4"/>
    <w:semiHidden/>
    <w:rsid w:val="00143F9B"/>
    <w:rPr>
      <w:rFonts w:ascii="Calibri" w:eastAsia="Times New Roman" w:hAnsi="Calibri" w:cs="Times New Roman"/>
      <w:b/>
      <w:bCs/>
      <w:sz w:val="28"/>
      <w:szCs w:val="28"/>
      <w:lang w:val="en-US" w:eastAsia="en-US"/>
    </w:rPr>
  </w:style>
  <w:style w:type="character" w:customStyle="1" w:styleId="cmg">
    <w:name w:val="cmg"/>
    <w:basedOn w:val="DefaultParagraphFont"/>
    <w:rsid w:val="00143F9B"/>
  </w:style>
  <w:style w:type="paragraph" w:customStyle="1" w:styleId="al">
    <w:name w:val="a_l"/>
    <w:basedOn w:val="Normal"/>
    <w:rsid w:val="00143F9B"/>
    <w:pPr>
      <w:spacing w:before="100" w:beforeAutospacing="1" w:after="100" w:afterAutospacing="1"/>
    </w:pPr>
    <w:rPr>
      <w:lang w:val="en-GB" w:eastAsia="en-GB"/>
    </w:rPr>
  </w:style>
  <w:style w:type="paragraph" w:customStyle="1" w:styleId="Default">
    <w:name w:val="Default"/>
    <w:rsid w:val="00CC61E1"/>
    <w:pPr>
      <w:autoSpaceDE w:val="0"/>
      <w:autoSpaceDN w:val="0"/>
      <w:adjustRightInd w:val="0"/>
    </w:pPr>
    <w:rPr>
      <w:color w:val="000000"/>
      <w:sz w:val="24"/>
      <w:szCs w:val="24"/>
      <w:lang w:val="en-GB" w:eastAsia="en-GB"/>
    </w:rPr>
  </w:style>
  <w:style w:type="character" w:styleId="SubtleEmphasis">
    <w:name w:val="Subtle Emphasis"/>
    <w:basedOn w:val="DefaultParagraphFont"/>
    <w:uiPriority w:val="19"/>
    <w:qFormat/>
    <w:rsid w:val="000A50A7"/>
    <w:rPr>
      <w:i/>
      <w:iCs/>
      <w:color w:val="808080"/>
    </w:rPr>
  </w:style>
  <w:style w:type="paragraph" w:styleId="BalloonText">
    <w:name w:val="Balloon Text"/>
    <w:basedOn w:val="Normal"/>
    <w:link w:val="BalloonTextChar"/>
    <w:rsid w:val="00D82B3F"/>
    <w:rPr>
      <w:rFonts w:ascii="Tahoma" w:hAnsi="Tahoma" w:cs="Tahoma"/>
      <w:sz w:val="16"/>
      <w:szCs w:val="16"/>
    </w:rPr>
  </w:style>
  <w:style w:type="character" w:customStyle="1" w:styleId="BalloonTextChar">
    <w:name w:val="Balloon Text Char"/>
    <w:basedOn w:val="DefaultParagraphFont"/>
    <w:link w:val="BalloonText"/>
    <w:rsid w:val="00D82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8770998">
      <w:bodyDiv w:val="1"/>
      <w:marLeft w:val="0"/>
      <w:marRight w:val="0"/>
      <w:marTop w:val="0"/>
      <w:marBottom w:val="0"/>
      <w:divBdr>
        <w:top w:val="none" w:sz="0" w:space="0" w:color="auto"/>
        <w:left w:val="none" w:sz="0" w:space="0" w:color="auto"/>
        <w:bottom w:val="none" w:sz="0" w:space="0" w:color="auto"/>
        <w:right w:val="none" w:sz="0" w:space="0" w:color="auto"/>
      </w:divBdr>
    </w:div>
    <w:div w:id="966203483">
      <w:bodyDiv w:val="1"/>
      <w:marLeft w:val="0"/>
      <w:marRight w:val="0"/>
      <w:marTop w:val="0"/>
      <w:marBottom w:val="0"/>
      <w:divBdr>
        <w:top w:val="none" w:sz="0" w:space="0" w:color="auto"/>
        <w:left w:val="none" w:sz="0" w:space="0" w:color="auto"/>
        <w:bottom w:val="none" w:sz="0" w:space="0" w:color="auto"/>
        <w:right w:val="none" w:sz="0" w:space="0" w:color="auto"/>
      </w:divBdr>
      <w:divsChild>
        <w:div w:id="828984420">
          <w:marLeft w:val="0"/>
          <w:marRight w:val="0"/>
          <w:marTop w:val="0"/>
          <w:marBottom w:val="0"/>
          <w:divBdr>
            <w:top w:val="none" w:sz="0" w:space="0" w:color="auto"/>
            <w:left w:val="none" w:sz="0" w:space="0" w:color="auto"/>
            <w:bottom w:val="none" w:sz="0" w:space="0" w:color="auto"/>
            <w:right w:val="none" w:sz="0" w:space="0" w:color="auto"/>
          </w:divBdr>
        </w:div>
        <w:div w:id="1104419884">
          <w:marLeft w:val="0"/>
          <w:marRight w:val="0"/>
          <w:marTop w:val="0"/>
          <w:marBottom w:val="0"/>
          <w:divBdr>
            <w:top w:val="none" w:sz="0" w:space="0" w:color="auto"/>
            <w:left w:val="none" w:sz="0" w:space="0" w:color="auto"/>
            <w:bottom w:val="none" w:sz="0" w:space="0" w:color="auto"/>
            <w:right w:val="none" w:sz="0" w:space="0" w:color="auto"/>
          </w:divBdr>
        </w:div>
        <w:div w:id="1116097796">
          <w:marLeft w:val="0"/>
          <w:marRight w:val="0"/>
          <w:marTop w:val="0"/>
          <w:marBottom w:val="0"/>
          <w:divBdr>
            <w:top w:val="none" w:sz="0" w:space="0" w:color="auto"/>
            <w:left w:val="none" w:sz="0" w:space="0" w:color="auto"/>
            <w:bottom w:val="none" w:sz="0" w:space="0" w:color="auto"/>
            <w:right w:val="none" w:sz="0" w:space="0" w:color="auto"/>
          </w:divBdr>
        </w:div>
      </w:divsChild>
    </w:div>
    <w:div w:id="1926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E56D-DDE9-4B2C-B170-3147726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Topul medicilor care au recomandat Dispozitive medicale in anul 2011 la CJAS Mures, pe baza cererilor aprobate</vt:lpstr>
    </vt:vector>
  </TitlesOfParts>
  <Company>CAS</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Topul medicilor care au recomandat Dispozitive medicale in anul 2011 la CJAS Mures, pe baza cererilor aprobate</dc:title>
  <dc:creator>Albert</dc:creator>
  <cp:lastModifiedBy>chirila.mihaela</cp:lastModifiedBy>
  <cp:revision>197</cp:revision>
  <cp:lastPrinted>2022-03-22T07:41:00Z</cp:lastPrinted>
  <dcterms:created xsi:type="dcterms:W3CDTF">2020-11-26T08:14:00Z</dcterms:created>
  <dcterms:modified xsi:type="dcterms:W3CDTF">2022-04-07T10:45:00Z</dcterms:modified>
</cp:coreProperties>
</file>